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0716BBB6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  <w:proofErr w:type="gramStart"/>
      <w:r w:rsidR="00706C21" w:rsidRPr="00A10F65">
        <w:rPr>
          <w:rFonts w:ascii="Cambria" w:hAnsi="Cambria" w:cs="Arial"/>
          <w:sz w:val="21"/>
          <w:szCs w:val="21"/>
        </w:rPr>
        <w:t>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>„</w:t>
      </w:r>
      <w:proofErr w:type="gramEnd"/>
      <w:r w:rsidR="003179A9" w:rsidRPr="003179A9">
        <w:rPr>
          <w:rFonts w:ascii="Cambria" w:eastAsia="Times New Roman" w:hAnsi="Cambria" w:cs="Arial"/>
          <w:bCs/>
          <w:i/>
          <w:iCs/>
          <w:lang w:eastAsia="pl-PL"/>
        </w:rPr>
        <w:t>Wykonanie kompletnej dokumentacji projektowo-kosztorysowej wraz z uzyskaniem wszystkich opinii, uzgodnień, zgłoszeń i decyzji oraz pełnieniem nadzoru autorskiego dla zadania „Budowa zbiornika retencyjnego Staw Chruściechów”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663DE1DB" w:rsidR="00D574EF" w:rsidRPr="0064062D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</w:t>
      </w:r>
      <w:r w:rsidR="0064062D" w:rsidRPr="0064062D">
        <w:t xml:space="preserve"> </w:t>
      </w:r>
      <w:r w:rsidR="0064062D">
        <w:t xml:space="preserve">na </w:t>
      </w:r>
      <w:r w:rsidR="0064062D" w:rsidRPr="0064062D">
        <w:rPr>
          <w:rFonts w:ascii="Cambria" w:hAnsi="Cambria" w:cs="Arial"/>
          <w:sz w:val="21"/>
          <w:szCs w:val="21"/>
        </w:rPr>
        <w:t>podstawie art. 5k rozporządzenia Rady (UE) Nr 833/2014 z dnia 31 lipca 2014 r. dotyczącego środków ograniczających w związku z działaniami Rosji destabilizującymi sytuację na Ukrainie (Dz. Urz. UE nr L 229 z 31.7.20214, str. 1), w brzmieniu nadanym rozporządzeniem Rady (UE) 2022/576 z dnia 8 kwietnia 2022 r. w sprawie zmiany rozporządzenia (UE) Nr 833/2014 dotyczącego środków ograniczających w związku z działaniami Rosji destabilizujące sytuację na Ukrainie (Dz. Urz. UE nr L 111z 8.4.2022, str. 1) w brzmieniu nadanym rozporządzeniem Rady (UE) 2025/2033 w sprawie zmiany rozporządzenia (UE) nr 833/2014 z 23.10.2025 r. dotyczącego środków ograniczających w związku z działaniami Rosji destabilizującymi sytuację na Ukrainie (Dz. Urz. UE nr L z 2025 str. 2033 – „rozporządzenie 2025/2023”.</w:t>
      </w:r>
      <w:r w:rsidR="0064062D">
        <w:rPr>
          <w:rFonts w:ascii="Cambria" w:hAnsi="Cambria" w:cs="Arial"/>
          <w:sz w:val="21"/>
          <w:szCs w:val="21"/>
        </w:rPr>
        <w:t xml:space="preserve"> </w:t>
      </w: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3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 xml:space="preserve">: wypełnić tylko w przypadku podmiotu udostępniającego zasoby, na którego zdolnościach lub sytuacji wykonawca polega w zakresie odpowiadającym ponad 10% wartości zamówienia. W przypadku więcej niż jednego podmiotu udostępniającego zasoby, na </w:t>
      </w:r>
      <w:r w:rsidRPr="00A10F65">
        <w:rPr>
          <w:rFonts w:ascii="Cambria" w:hAnsi="Cambria" w:cs="Arial"/>
          <w:i/>
          <w:sz w:val="16"/>
          <w:szCs w:val="16"/>
        </w:rPr>
        <w:lastRenderedPageBreak/>
        <w:t>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3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4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4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5" w:name="_Hlk99014455"/>
    </w:p>
    <w:bookmarkEnd w:id="5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A10F65">
        <w:rPr>
          <w:rFonts w:ascii="Cambria" w:hAnsi="Cambria" w:cs="Arial"/>
          <w:sz w:val="21"/>
          <w:szCs w:val="21"/>
        </w:rPr>
        <w:t>w  art.</w:t>
      </w:r>
      <w:proofErr w:type="gramEnd"/>
      <w:r w:rsidRPr="00A10F65">
        <w:rPr>
          <w:rFonts w:ascii="Cambria" w:hAnsi="Cambria" w:cs="Arial"/>
          <w:sz w:val="21"/>
          <w:szCs w:val="21"/>
        </w:rPr>
        <w:t>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6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7" w:name="_Hlk43743043"/>
      <w:bookmarkStart w:id="8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6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7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8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DEAF1" w14:textId="77777777" w:rsidR="003C3E2E" w:rsidRDefault="003C3E2E" w:rsidP="00473719">
      <w:pPr>
        <w:spacing w:after="0" w:line="240" w:lineRule="auto"/>
      </w:pPr>
      <w:r>
        <w:separator/>
      </w:r>
    </w:p>
  </w:endnote>
  <w:endnote w:type="continuationSeparator" w:id="0">
    <w:p w14:paraId="0F4B186A" w14:textId="77777777" w:rsidR="003C3E2E" w:rsidRDefault="003C3E2E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D0BB6" w14:textId="77777777" w:rsidR="003C3E2E" w:rsidRDefault="003C3E2E" w:rsidP="00473719">
      <w:pPr>
        <w:spacing w:after="0" w:line="240" w:lineRule="auto"/>
      </w:pPr>
      <w:r>
        <w:separator/>
      </w:r>
    </w:p>
  </w:footnote>
  <w:footnote w:type="continuationSeparator" w:id="0">
    <w:p w14:paraId="05EA90E1" w14:textId="77777777" w:rsidR="003C3E2E" w:rsidRDefault="003C3E2E" w:rsidP="00473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A196B"/>
    <w:rsid w:val="000E7191"/>
    <w:rsid w:val="001243C0"/>
    <w:rsid w:val="0012672A"/>
    <w:rsid w:val="001336FC"/>
    <w:rsid w:val="001414CE"/>
    <w:rsid w:val="00203CB6"/>
    <w:rsid w:val="0020585B"/>
    <w:rsid w:val="002A0FFF"/>
    <w:rsid w:val="002C757B"/>
    <w:rsid w:val="003179A9"/>
    <w:rsid w:val="003C3E2E"/>
    <w:rsid w:val="003E4F31"/>
    <w:rsid w:val="003F7B3E"/>
    <w:rsid w:val="0043230B"/>
    <w:rsid w:val="00473719"/>
    <w:rsid w:val="00477FBC"/>
    <w:rsid w:val="004A52A4"/>
    <w:rsid w:val="004F3ACA"/>
    <w:rsid w:val="00510076"/>
    <w:rsid w:val="00515EAA"/>
    <w:rsid w:val="00532D30"/>
    <w:rsid w:val="0059500C"/>
    <w:rsid w:val="0064062D"/>
    <w:rsid w:val="006A7A17"/>
    <w:rsid w:val="006A7EB2"/>
    <w:rsid w:val="006B7E8C"/>
    <w:rsid w:val="006D1D80"/>
    <w:rsid w:val="00706C21"/>
    <w:rsid w:val="00735501"/>
    <w:rsid w:val="007643A6"/>
    <w:rsid w:val="00791FD5"/>
    <w:rsid w:val="007A2E83"/>
    <w:rsid w:val="00800ECB"/>
    <w:rsid w:val="008662F3"/>
    <w:rsid w:val="0093256D"/>
    <w:rsid w:val="009809C8"/>
    <w:rsid w:val="0099405A"/>
    <w:rsid w:val="009D3326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45DA0"/>
    <w:rsid w:val="00C15FCE"/>
    <w:rsid w:val="00C66B30"/>
    <w:rsid w:val="00CC31B9"/>
    <w:rsid w:val="00CE248B"/>
    <w:rsid w:val="00CE77EF"/>
    <w:rsid w:val="00D15803"/>
    <w:rsid w:val="00D16030"/>
    <w:rsid w:val="00D574EF"/>
    <w:rsid w:val="00D82B0D"/>
    <w:rsid w:val="00DC6415"/>
    <w:rsid w:val="00F105EC"/>
    <w:rsid w:val="00FB2B60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1265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Nadleśnictwo Dobieszyn</cp:lastModifiedBy>
  <cp:revision>5</cp:revision>
  <dcterms:created xsi:type="dcterms:W3CDTF">2026-03-16T10:20:00Z</dcterms:created>
  <dcterms:modified xsi:type="dcterms:W3CDTF">2026-03-26T08:39:00Z</dcterms:modified>
</cp:coreProperties>
</file>